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496F" w14:textId="20478CA6" w:rsidR="00AC2043" w:rsidRDefault="008A2774" w:rsidP="00093ED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0" w:name="_Hlk102571261"/>
      <w:r>
        <w:rPr>
          <w:rFonts w:ascii="Arial" w:hAnsi="Arial" w:cs="Arial"/>
          <w:b/>
          <w:sz w:val="22"/>
          <w:szCs w:val="22"/>
        </w:rPr>
        <w:t>February 29</w:t>
      </w:r>
      <w:r w:rsidR="008C0BF0">
        <w:rPr>
          <w:rFonts w:ascii="Arial" w:hAnsi="Arial" w:cs="Arial"/>
          <w:b/>
          <w:sz w:val="22"/>
          <w:szCs w:val="22"/>
        </w:rPr>
        <w:t>,</w:t>
      </w:r>
      <w:r w:rsidR="001265CB">
        <w:rPr>
          <w:rFonts w:ascii="Arial" w:hAnsi="Arial" w:cs="Arial"/>
          <w:b/>
          <w:sz w:val="22"/>
          <w:szCs w:val="22"/>
        </w:rPr>
        <w:t xml:space="preserve"> </w:t>
      </w:r>
      <w:r w:rsidR="00222511">
        <w:rPr>
          <w:rFonts w:ascii="Arial" w:hAnsi="Arial" w:cs="Arial"/>
          <w:b/>
          <w:sz w:val="22"/>
          <w:szCs w:val="22"/>
        </w:rPr>
        <w:t>2024</w:t>
      </w:r>
    </w:p>
    <w:p w14:paraId="3825FB36" w14:textId="77777777" w:rsidR="00AC2043" w:rsidRDefault="00AC2043" w:rsidP="00093ED3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05727A8F" w14:textId="0A8C0199" w:rsidR="00093ED3" w:rsidRPr="00AC2043" w:rsidRDefault="00093ED3" w:rsidP="00093ED3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AC2043">
        <w:rPr>
          <w:rFonts w:ascii="Arial" w:hAnsi="Arial" w:cs="Arial"/>
          <w:bCs/>
          <w:sz w:val="22"/>
          <w:szCs w:val="22"/>
        </w:rPr>
        <w:t>Debrah Mitchell</w:t>
      </w:r>
    </w:p>
    <w:p w14:paraId="13D48689" w14:textId="77777777" w:rsidR="00093ED3" w:rsidRPr="00AC2043" w:rsidRDefault="00093ED3" w:rsidP="00AC2043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AC2043">
        <w:rPr>
          <w:rStyle w:val="Hyperlink"/>
          <w:rFonts w:ascii="Arial" w:hAnsi="Arial" w:cs="Arial"/>
          <w:bCs/>
          <w:sz w:val="20"/>
          <w:szCs w:val="20"/>
        </w:rPr>
        <w:t>dmitchell@pulaskiclerk.com</w:t>
      </w:r>
    </w:p>
    <w:p w14:paraId="347176D4" w14:textId="11A6964A" w:rsidR="00AC2043" w:rsidRPr="00AC2043" w:rsidRDefault="00AC2043" w:rsidP="00093ED3">
      <w:pPr>
        <w:spacing w:after="0"/>
        <w:rPr>
          <w:rFonts w:ascii="Arial" w:hAnsi="Arial" w:cs="Arial"/>
          <w:bCs/>
        </w:rPr>
      </w:pPr>
      <w:r w:rsidRPr="00AC2043">
        <w:rPr>
          <w:rFonts w:ascii="Arial" w:hAnsi="Arial" w:cs="Arial"/>
          <w:bCs/>
          <w:sz w:val="20"/>
          <w:szCs w:val="20"/>
        </w:rPr>
        <w:t>(501) 340-3404 office (501) 993-8120 mobile</w:t>
      </w:r>
    </w:p>
    <w:p w14:paraId="5680490E" w14:textId="77777777" w:rsidR="00AC2043" w:rsidRDefault="00AC2043" w:rsidP="00093ED3">
      <w:pPr>
        <w:spacing w:after="0"/>
        <w:rPr>
          <w:rFonts w:ascii="Arial" w:hAnsi="Arial" w:cs="Arial"/>
          <w:b/>
        </w:rPr>
      </w:pPr>
    </w:p>
    <w:p w14:paraId="3E457AFD" w14:textId="77777777" w:rsidR="00AC2043" w:rsidRDefault="00AC2043" w:rsidP="00093ED3">
      <w:pPr>
        <w:spacing w:after="0"/>
        <w:rPr>
          <w:rFonts w:ascii="Arial" w:hAnsi="Arial" w:cs="Arial"/>
          <w:b/>
        </w:rPr>
      </w:pPr>
    </w:p>
    <w:p w14:paraId="5B39ED4A" w14:textId="127F7202" w:rsidR="00093ED3" w:rsidRPr="00D07BF5" w:rsidRDefault="00763243" w:rsidP="00093ED3">
      <w:pPr>
        <w:spacing w:after="0"/>
        <w:rPr>
          <w:rFonts w:ascii="Arial" w:hAnsi="Arial" w:cs="Arial"/>
          <w:sz w:val="16"/>
          <w:szCs w:val="16"/>
        </w:rPr>
      </w:pPr>
      <w:r w:rsidRPr="003275FC">
        <w:rPr>
          <w:rFonts w:ascii="Arial" w:hAnsi="Arial" w:cs="Arial"/>
          <w:b/>
        </w:rPr>
        <w:t>FOR IMMEDIATE RELEASE</w:t>
      </w:r>
      <w:r w:rsidR="00093ED3" w:rsidRPr="003275FC">
        <w:rPr>
          <w:rFonts w:ascii="Arial" w:hAnsi="Arial" w:cs="Arial"/>
        </w:rPr>
        <w:tab/>
      </w:r>
      <w:r w:rsidR="00093ED3" w:rsidRPr="003275FC">
        <w:rPr>
          <w:rFonts w:ascii="Arial" w:hAnsi="Arial" w:cs="Arial"/>
        </w:rPr>
        <w:tab/>
      </w:r>
      <w:r w:rsidR="00093ED3" w:rsidRPr="003275FC">
        <w:rPr>
          <w:rFonts w:ascii="Arial" w:hAnsi="Arial" w:cs="Arial"/>
        </w:rPr>
        <w:tab/>
      </w:r>
      <w:r w:rsidR="00093ED3" w:rsidRPr="003275FC">
        <w:rPr>
          <w:rFonts w:ascii="Arial" w:hAnsi="Arial" w:cs="Arial"/>
        </w:rPr>
        <w:tab/>
      </w:r>
    </w:p>
    <w:p w14:paraId="58512093" w14:textId="77777777" w:rsidR="00093ED3" w:rsidRPr="00D07BF5" w:rsidRDefault="00093ED3" w:rsidP="00093ED3">
      <w:pPr>
        <w:spacing w:after="0"/>
        <w:rPr>
          <w:rFonts w:ascii="Arial" w:hAnsi="Arial" w:cs="Arial"/>
          <w:sz w:val="16"/>
          <w:szCs w:val="16"/>
        </w:rPr>
      </w:pPr>
      <w:r w:rsidRPr="00D07BF5">
        <w:rPr>
          <w:rFonts w:ascii="Arial" w:hAnsi="Arial" w:cs="Arial"/>
          <w:sz w:val="16"/>
          <w:szCs w:val="16"/>
        </w:rPr>
        <w:tab/>
      </w:r>
      <w:r w:rsidRPr="00D07BF5">
        <w:rPr>
          <w:rFonts w:ascii="Arial" w:hAnsi="Arial" w:cs="Arial"/>
          <w:sz w:val="16"/>
          <w:szCs w:val="16"/>
        </w:rPr>
        <w:tab/>
      </w:r>
      <w:r w:rsidRPr="00D07BF5">
        <w:rPr>
          <w:rFonts w:ascii="Arial" w:hAnsi="Arial" w:cs="Arial"/>
          <w:sz w:val="16"/>
          <w:szCs w:val="16"/>
        </w:rPr>
        <w:tab/>
      </w:r>
      <w:r w:rsidRPr="00D07BF5">
        <w:rPr>
          <w:rFonts w:ascii="Arial" w:hAnsi="Arial" w:cs="Arial"/>
          <w:sz w:val="16"/>
          <w:szCs w:val="16"/>
        </w:rPr>
        <w:tab/>
      </w:r>
      <w:r w:rsidRPr="00D07BF5">
        <w:rPr>
          <w:rFonts w:ascii="Arial" w:hAnsi="Arial" w:cs="Arial"/>
          <w:sz w:val="16"/>
          <w:szCs w:val="16"/>
        </w:rPr>
        <w:tab/>
      </w:r>
    </w:p>
    <w:bookmarkEnd w:id="0"/>
    <w:p w14:paraId="3B5B886F" w14:textId="77777777" w:rsidR="008979DB" w:rsidRPr="00DE247A" w:rsidRDefault="008979DB" w:rsidP="008979DB">
      <w:pPr>
        <w:spacing w:after="0" w:line="240" w:lineRule="auto"/>
        <w:jc w:val="center"/>
        <w:rPr>
          <w:b/>
          <w:sz w:val="28"/>
          <w:szCs w:val="28"/>
        </w:rPr>
      </w:pPr>
    </w:p>
    <w:p w14:paraId="5EEF9B32" w14:textId="7155DEBD" w:rsidR="00FC417B" w:rsidRDefault="000F4705" w:rsidP="008215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2571021"/>
      <w:r w:rsidRPr="00FC417B">
        <w:rPr>
          <w:rFonts w:ascii="Arial" w:hAnsi="Arial" w:cs="Arial"/>
          <w:b/>
          <w:bCs/>
          <w:sz w:val="24"/>
          <w:szCs w:val="24"/>
        </w:rPr>
        <w:t>WHAT PULASKI COUNTY VOTERS NEED TO KNOW AHEAD OF ELECTION DAY</w:t>
      </w:r>
    </w:p>
    <w:p w14:paraId="0AEA8F34" w14:textId="019F5B73" w:rsidR="00B945FB" w:rsidRPr="004F086A" w:rsidRDefault="002649E4" w:rsidP="0082155A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F086A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B945FB" w:rsidRPr="004F086A">
        <w:rPr>
          <w:rFonts w:ascii="Arial" w:hAnsi="Arial" w:cs="Arial"/>
          <w:b/>
          <w:bCs/>
          <w:i/>
          <w:iCs/>
          <w:sz w:val="24"/>
          <w:szCs w:val="24"/>
        </w:rPr>
        <w:t xml:space="preserve">arly voting </w:t>
      </w:r>
      <w:r w:rsidR="000F4705">
        <w:rPr>
          <w:rFonts w:ascii="Arial" w:hAnsi="Arial" w:cs="Arial"/>
          <w:b/>
          <w:bCs/>
          <w:i/>
          <w:iCs/>
          <w:sz w:val="24"/>
          <w:szCs w:val="24"/>
        </w:rPr>
        <w:t xml:space="preserve">ends on March </w:t>
      </w:r>
      <w:r w:rsidR="00600228">
        <w:rPr>
          <w:rFonts w:ascii="Arial" w:hAnsi="Arial" w:cs="Arial"/>
          <w:b/>
          <w:bCs/>
          <w:i/>
          <w:iCs/>
          <w:sz w:val="24"/>
          <w:szCs w:val="24"/>
        </w:rPr>
        <w:t>4, Election Day is March 5</w:t>
      </w:r>
      <w:r w:rsidR="00B945FB" w:rsidRPr="004F086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2B37890" w14:textId="1E7562E6" w:rsidR="002649E4" w:rsidRDefault="004F086A" w:rsidP="008215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077A23" w14:textId="77777777" w:rsidR="00EB3459" w:rsidRPr="00861A46" w:rsidRDefault="008979DB" w:rsidP="0022251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Fonts w:ascii="Arial" w:hAnsi="Arial" w:cs="Arial"/>
          <w:b/>
        </w:rPr>
        <w:t>(</w:t>
      </w:r>
      <w:r w:rsidR="0082155A" w:rsidRPr="00861A46">
        <w:rPr>
          <w:rFonts w:ascii="Arial" w:hAnsi="Arial" w:cs="Arial"/>
          <w:b/>
        </w:rPr>
        <w:t>PULASKI</w:t>
      </w:r>
      <w:r w:rsidRPr="00861A46">
        <w:rPr>
          <w:rFonts w:ascii="Arial" w:hAnsi="Arial" w:cs="Arial"/>
          <w:b/>
        </w:rPr>
        <w:t>, ARK.)</w:t>
      </w:r>
      <w:r w:rsidRPr="00861A46">
        <w:rPr>
          <w:rFonts w:ascii="Arial" w:hAnsi="Arial" w:cs="Arial"/>
        </w:rPr>
        <w:t xml:space="preserve"> </w:t>
      </w:r>
      <w:r w:rsidR="005838E7" w:rsidRPr="00861A46">
        <w:rPr>
          <w:rFonts w:ascii="Arial" w:hAnsi="Arial" w:cs="Arial"/>
        </w:rPr>
        <w:t xml:space="preserve">– </w:t>
      </w:r>
      <w:bookmarkStart w:id="2" w:name="_Hlk118460465"/>
      <w:r w:rsidR="00EB3459" w:rsidRPr="00861A46">
        <w:rPr>
          <w:rFonts w:ascii="Arial" w:hAnsi="Arial" w:cs="Arial"/>
          <w:color w:val="0E101A"/>
        </w:rPr>
        <w:t>In advance of the final weekend of early voting in the Preferential Primary Election on March 5, Pulaski County Circuit and County Clerk Terri Hollingsworth shared important reminders for registered voters. </w:t>
      </w:r>
    </w:p>
    <w:p w14:paraId="66E5458A" w14:textId="77777777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04A99B26" w14:textId="77777777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861A46">
        <w:rPr>
          <w:rStyle w:val="Strong"/>
          <w:rFonts w:ascii="Arial" w:hAnsi="Arial" w:cs="Arial"/>
          <w:color w:val="0E101A"/>
        </w:rPr>
        <w:t>FRIDAY, MARCH 1</w:t>
      </w:r>
    </w:p>
    <w:p w14:paraId="79B1B660" w14:textId="77777777" w:rsidR="00EB3459" w:rsidRDefault="00EB3459" w:rsidP="00222511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Fonts w:ascii="Arial" w:hAnsi="Arial" w:cs="Arial"/>
          <w:color w:val="0E101A"/>
        </w:rPr>
        <w:t>The last day voters can transfer their voter registration from one county to another.</w:t>
      </w:r>
    </w:p>
    <w:p w14:paraId="034B8626" w14:textId="46C25747" w:rsidR="00C27FF8" w:rsidRPr="00C27FF8" w:rsidRDefault="00C27FF8" w:rsidP="00222511">
      <w:pPr>
        <w:pStyle w:val="NormalWeb"/>
        <w:numPr>
          <w:ilvl w:val="0"/>
          <w:numId w:val="11"/>
        </w:numPr>
        <w:spacing w:after="0" w:line="276" w:lineRule="auto"/>
        <w:rPr>
          <w:rFonts w:ascii="Arial" w:hAnsi="Arial" w:cs="Arial"/>
          <w:color w:val="0E101A"/>
        </w:rPr>
      </w:pPr>
      <w:r w:rsidRPr="00C27FF8">
        <w:rPr>
          <w:rFonts w:ascii="Arial" w:hAnsi="Arial" w:cs="Arial"/>
          <w:color w:val="0E101A"/>
        </w:rPr>
        <w:t>The last day voters, designated bearers, and administrators can:</w:t>
      </w:r>
    </w:p>
    <w:p w14:paraId="0366123C" w14:textId="20D43DC7" w:rsidR="00C27FF8" w:rsidRPr="00C27FF8" w:rsidRDefault="00C27FF8" w:rsidP="00222511">
      <w:pPr>
        <w:pStyle w:val="NormalWeb"/>
        <w:numPr>
          <w:ilvl w:val="1"/>
          <w:numId w:val="11"/>
        </w:numPr>
        <w:spacing w:after="0" w:line="276" w:lineRule="auto"/>
        <w:rPr>
          <w:rFonts w:ascii="Arial" w:hAnsi="Arial" w:cs="Arial"/>
          <w:color w:val="0E101A"/>
        </w:rPr>
      </w:pPr>
      <w:r w:rsidRPr="00C27FF8">
        <w:rPr>
          <w:rFonts w:ascii="Arial" w:hAnsi="Arial" w:cs="Arial"/>
          <w:color w:val="0E101A"/>
        </w:rPr>
        <w:t>Submit requests for absentee ballot applications</w:t>
      </w:r>
      <w:r w:rsidR="00222511">
        <w:rPr>
          <w:rFonts w:ascii="Arial" w:hAnsi="Arial" w:cs="Arial"/>
          <w:color w:val="0E101A"/>
        </w:rPr>
        <w:t xml:space="preserve"> in person;</w:t>
      </w:r>
    </w:p>
    <w:p w14:paraId="7DD644A3" w14:textId="4B0F30E9" w:rsidR="00C27FF8" w:rsidRPr="00C27FF8" w:rsidRDefault="00C27FF8" w:rsidP="00222511">
      <w:pPr>
        <w:pStyle w:val="NormalWeb"/>
        <w:numPr>
          <w:ilvl w:val="1"/>
          <w:numId w:val="11"/>
        </w:numPr>
        <w:spacing w:after="0" w:line="276" w:lineRule="auto"/>
        <w:rPr>
          <w:rFonts w:ascii="Arial" w:hAnsi="Arial" w:cs="Arial"/>
          <w:color w:val="0E101A"/>
        </w:rPr>
      </w:pPr>
      <w:r w:rsidRPr="00C27FF8">
        <w:rPr>
          <w:rFonts w:ascii="Arial" w:hAnsi="Arial" w:cs="Arial"/>
          <w:color w:val="0E101A"/>
        </w:rPr>
        <w:t>Pick up absentee ballots</w:t>
      </w:r>
      <w:r w:rsidR="00222511">
        <w:rPr>
          <w:rFonts w:ascii="Arial" w:hAnsi="Arial" w:cs="Arial"/>
          <w:color w:val="0E101A"/>
        </w:rPr>
        <w:t xml:space="preserve"> in person;</w:t>
      </w:r>
    </w:p>
    <w:p w14:paraId="0DDFD67F" w14:textId="2CAF676D" w:rsidR="00EB3459" w:rsidRPr="00861A46" w:rsidRDefault="00C27FF8" w:rsidP="00222511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C27FF8">
        <w:rPr>
          <w:rFonts w:ascii="Arial" w:hAnsi="Arial" w:cs="Arial"/>
          <w:color w:val="0E101A"/>
        </w:rPr>
        <w:t>Return absentee ballots in person to the Pulaski County Courthouse, 401 West Markham Street in Little Rock.</w:t>
      </w:r>
    </w:p>
    <w:p w14:paraId="22243095" w14:textId="77777777" w:rsidR="00C27FF8" w:rsidRDefault="00C27FF8" w:rsidP="00EB345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E101A"/>
        </w:rPr>
      </w:pPr>
    </w:p>
    <w:p w14:paraId="5F34866C" w14:textId="181CC0FC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861A46">
        <w:rPr>
          <w:rStyle w:val="Strong"/>
          <w:rFonts w:ascii="Arial" w:hAnsi="Arial" w:cs="Arial"/>
          <w:color w:val="0E101A"/>
        </w:rPr>
        <w:t>SATURDAY, MARCH 2</w:t>
      </w:r>
    </w:p>
    <w:p w14:paraId="7D15D797" w14:textId="7C8999E8" w:rsidR="00EB3459" w:rsidRPr="00861A46" w:rsidRDefault="00EB3459" w:rsidP="00861A4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E101A"/>
        </w:rPr>
      </w:pPr>
      <w:r w:rsidRPr="00846B54">
        <w:rPr>
          <w:rStyle w:val="Emphasis"/>
          <w:rFonts w:ascii="Arial" w:hAnsi="Arial" w:cs="Arial"/>
          <w:i w:val="0"/>
          <w:iCs w:val="0"/>
          <w:color w:val="0E101A"/>
        </w:rPr>
        <w:t>All</w:t>
      </w:r>
      <w:r w:rsidRPr="00846B54">
        <w:rPr>
          <w:rStyle w:val="Emphasis"/>
          <w:rFonts w:ascii="Arial" w:hAnsi="Arial" w:cs="Arial"/>
          <w:color w:val="0E101A"/>
        </w:rPr>
        <w:t> </w:t>
      </w:r>
      <w:r w:rsidRPr="00846B54">
        <w:rPr>
          <w:rFonts w:ascii="Arial" w:hAnsi="Arial" w:cs="Arial"/>
          <w:color w:val="0E101A"/>
        </w:rPr>
        <w:t xml:space="preserve">13 </w:t>
      </w:r>
      <w:r w:rsidR="00916CB8">
        <w:rPr>
          <w:rFonts w:ascii="Arial" w:hAnsi="Arial" w:cs="Arial"/>
          <w:color w:val="0E101A"/>
        </w:rPr>
        <w:t xml:space="preserve">early </w:t>
      </w:r>
      <w:r w:rsidRPr="00846B54">
        <w:rPr>
          <w:rFonts w:ascii="Arial" w:hAnsi="Arial" w:cs="Arial"/>
          <w:color w:val="0E101A"/>
        </w:rPr>
        <w:t>voting</w:t>
      </w:r>
      <w:r w:rsidRPr="00861A46">
        <w:rPr>
          <w:rFonts w:ascii="Arial" w:hAnsi="Arial" w:cs="Arial"/>
          <w:color w:val="0E101A"/>
        </w:rPr>
        <w:t xml:space="preserve"> sites will be open from 10:00 a.m. until 4:00 p.m.</w:t>
      </w:r>
    </w:p>
    <w:p w14:paraId="49FCAD72" w14:textId="77777777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7D96D656" w14:textId="77777777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1EA99EF9" w14:textId="77777777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861A46">
        <w:rPr>
          <w:rStyle w:val="Strong"/>
          <w:rFonts w:ascii="Arial" w:hAnsi="Arial" w:cs="Arial"/>
          <w:color w:val="0E101A"/>
        </w:rPr>
        <w:t>MONDAY, MARCH 4 </w:t>
      </w:r>
    </w:p>
    <w:p w14:paraId="6976348E" w14:textId="21766F96" w:rsidR="00C27FF8" w:rsidRDefault="00EB3459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Fonts w:ascii="Arial" w:hAnsi="Arial" w:cs="Arial"/>
          <w:color w:val="0E101A"/>
        </w:rPr>
        <w:t>Th</w:t>
      </w:r>
      <w:r w:rsidR="00916CB8">
        <w:rPr>
          <w:rFonts w:ascii="Arial" w:hAnsi="Arial" w:cs="Arial"/>
          <w:color w:val="0E101A"/>
        </w:rPr>
        <w:t xml:space="preserve">e </w:t>
      </w:r>
      <w:r w:rsidRPr="00861A46">
        <w:rPr>
          <w:rFonts w:ascii="Arial" w:hAnsi="Arial" w:cs="Arial"/>
          <w:color w:val="0E101A"/>
        </w:rPr>
        <w:t>last day for early voting</w:t>
      </w:r>
      <w:r w:rsidR="00C27FF8">
        <w:rPr>
          <w:rFonts w:ascii="Arial" w:hAnsi="Arial" w:cs="Arial"/>
          <w:color w:val="0E101A"/>
        </w:rPr>
        <w:t>.</w:t>
      </w:r>
    </w:p>
    <w:p w14:paraId="009C0088" w14:textId="198918B3" w:rsidR="00FD3983" w:rsidRDefault="00C27FF8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 xml:space="preserve">Voters can only vote at the </w:t>
      </w:r>
      <w:r w:rsidR="00EB3459" w:rsidRPr="00861A46">
        <w:rPr>
          <w:rFonts w:ascii="Arial" w:hAnsi="Arial" w:cs="Arial"/>
          <w:color w:val="0E101A"/>
        </w:rPr>
        <w:t xml:space="preserve">Pulaski County Regional Building at 501 West Markham St in Little Rock. </w:t>
      </w:r>
    </w:p>
    <w:p w14:paraId="6C448880" w14:textId="44246C64" w:rsidR="00EB3459" w:rsidRPr="00861A46" w:rsidRDefault="00EB3459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Fonts w:ascii="Arial" w:hAnsi="Arial" w:cs="Arial"/>
          <w:color w:val="0E101A"/>
        </w:rPr>
        <w:t>Voters can vote from 8</w:t>
      </w:r>
      <w:r w:rsidR="00C27FF8">
        <w:rPr>
          <w:rFonts w:ascii="Arial" w:hAnsi="Arial" w:cs="Arial"/>
          <w:color w:val="0E101A"/>
        </w:rPr>
        <w:t xml:space="preserve"> </w:t>
      </w:r>
      <w:r w:rsidRPr="00861A46">
        <w:rPr>
          <w:rFonts w:ascii="Arial" w:hAnsi="Arial" w:cs="Arial"/>
          <w:color w:val="0E101A"/>
        </w:rPr>
        <w:t>a.m. until 5</w:t>
      </w:r>
      <w:r w:rsidR="00C27FF8">
        <w:rPr>
          <w:rFonts w:ascii="Arial" w:hAnsi="Arial" w:cs="Arial"/>
          <w:color w:val="0E101A"/>
        </w:rPr>
        <w:t xml:space="preserve"> </w:t>
      </w:r>
      <w:r w:rsidRPr="00861A46">
        <w:rPr>
          <w:rFonts w:ascii="Arial" w:hAnsi="Arial" w:cs="Arial"/>
          <w:color w:val="0E101A"/>
        </w:rPr>
        <w:t>p.m. </w:t>
      </w:r>
      <w:r w:rsidR="003242E8">
        <w:rPr>
          <w:rFonts w:ascii="Arial" w:hAnsi="Arial" w:cs="Arial"/>
          <w:color w:val="0E101A"/>
        </w:rPr>
        <w:t>Please note the polls close one hour earlier.</w:t>
      </w:r>
    </w:p>
    <w:p w14:paraId="1C3592BC" w14:textId="77777777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4E4AF011" w14:textId="577D444B" w:rsidR="00EB3459" w:rsidRPr="00861A46" w:rsidRDefault="00EB3459" w:rsidP="00EB345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861A46">
        <w:rPr>
          <w:rStyle w:val="Strong"/>
          <w:rFonts w:ascii="Arial" w:hAnsi="Arial" w:cs="Arial"/>
          <w:color w:val="0E101A"/>
        </w:rPr>
        <w:t>TUESDAY, MARCH 5</w:t>
      </w:r>
      <w:r w:rsidR="00222511">
        <w:rPr>
          <w:rStyle w:val="Strong"/>
          <w:rFonts w:ascii="Arial" w:hAnsi="Arial" w:cs="Arial"/>
          <w:color w:val="0E101A"/>
        </w:rPr>
        <w:t xml:space="preserve">: </w:t>
      </w:r>
      <w:r w:rsidRPr="00861A46">
        <w:rPr>
          <w:rStyle w:val="Strong"/>
          <w:rFonts w:ascii="Arial" w:hAnsi="Arial" w:cs="Arial"/>
          <w:color w:val="0E101A"/>
        </w:rPr>
        <w:t>ELECTION DAY</w:t>
      </w:r>
    </w:p>
    <w:p w14:paraId="2BE897BD" w14:textId="6455764F" w:rsidR="00EB3459" w:rsidRPr="00861A46" w:rsidRDefault="00EB3459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Style w:val="Emphasis"/>
          <w:rFonts w:ascii="Arial" w:hAnsi="Arial" w:cs="Arial"/>
          <w:b/>
          <w:bCs/>
          <w:color w:val="0E101A"/>
          <w:u w:val="single"/>
        </w:rPr>
        <w:t>All</w:t>
      </w:r>
      <w:r w:rsidRPr="00861A46">
        <w:rPr>
          <w:rFonts w:ascii="Arial" w:hAnsi="Arial" w:cs="Arial"/>
          <w:color w:val="0E101A"/>
        </w:rPr>
        <w:t> polling locations will be open from 7:30 a.m. until 7:30 p.m.</w:t>
      </w:r>
    </w:p>
    <w:p w14:paraId="15120627" w14:textId="2BF05E5E" w:rsidR="00EB3459" w:rsidRPr="00861A46" w:rsidRDefault="00EB3459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Style w:val="Emphasis"/>
          <w:rFonts w:ascii="Arial" w:hAnsi="Arial" w:cs="Arial"/>
          <w:b/>
          <w:bCs/>
          <w:color w:val="0E101A"/>
          <w:u w:val="single"/>
        </w:rPr>
        <w:t>Voters</w:t>
      </w:r>
      <w:r w:rsidRPr="00861A46">
        <w:rPr>
          <w:rFonts w:ascii="Arial" w:hAnsi="Arial" w:cs="Arial"/>
          <w:color w:val="0E101A"/>
        </w:rPr>
        <w:t xml:space="preserve"> must vote at their assigned polling </w:t>
      </w:r>
      <w:r w:rsidR="00222511">
        <w:rPr>
          <w:rFonts w:ascii="Arial" w:hAnsi="Arial" w:cs="Arial"/>
          <w:color w:val="0E101A"/>
        </w:rPr>
        <w:t>location</w:t>
      </w:r>
      <w:r w:rsidRPr="00861A46">
        <w:rPr>
          <w:rFonts w:ascii="Arial" w:hAnsi="Arial" w:cs="Arial"/>
          <w:color w:val="0E101A"/>
        </w:rPr>
        <w:t>. </w:t>
      </w:r>
    </w:p>
    <w:p w14:paraId="6F82CD7F" w14:textId="501299A8" w:rsidR="00EB3459" w:rsidRPr="00861A46" w:rsidRDefault="00EB3459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Style w:val="Emphasis"/>
          <w:rFonts w:ascii="Arial" w:hAnsi="Arial" w:cs="Arial"/>
          <w:b/>
          <w:bCs/>
          <w:color w:val="0E101A"/>
          <w:u w:val="single"/>
        </w:rPr>
        <w:lastRenderedPageBreak/>
        <w:t>Only</w:t>
      </w:r>
      <w:r w:rsidRPr="00861A46">
        <w:rPr>
          <w:rStyle w:val="Strong"/>
          <w:rFonts w:ascii="Arial" w:hAnsi="Arial" w:cs="Arial"/>
          <w:color w:val="0E101A"/>
          <w:u w:val="single"/>
        </w:rPr>
        <w:t> </w:t>
      </w:r>
      <w:r w:rsidRPr="00861A46">
        <w:rPr>
          <w:rFonts w:ascii="Arial" w:hAnsi="Arial" w:cs="Arial"/>
          <w:color w:val="0E101A"/>
        </w:rPr>
        <w:t>authorized agents can request an absentee ballot application. The request must be submitted by </w:t>
      </w:r>
      <w:r w:rsidRPr="00861A46">
        <w:rPr>
          <w:rStyle w:val="Strong"/>
          <w:rFonts w:ascii="Arial" w:hAnsi="Arial" w:cs="Arial"/>
          <w:color w:val="0E101A"/>
          <w:u w:val="single"/>
        </w:rPr>
        <w:t>1:30 p.m</w:t>
      </w:r>
      <w:r w:rsidRPr="00861A46">
        <w:rPr>
          <w:rFonts w:ascii="Arial" w:hAnsi="Arial" w:cs="Arial"/>
          <w:color w:val="0E101A"/>
        </w:rPr>
        <w:t xml:space="preserve">. and the completed ballot returned </w:t>
      </w:r>
      <w:r w:rsidR="00C27FF8" w:rsidRPr="00C27FF8">
        <w:rPr>
          <w:rFonts w:ascii="Arial" w:hAnsi="Arial" w:cs="Arial"/>
          <w:color w:val="0E101A"/>
        </w:rPr>
        <w:t>to the clerk in person.</w:t>
      </w:r>
    </w:p>
    <w:p w14:paraId="08127E58" w14:textId="6153F3C5" w:rsidR="00EB3459" w:rsidRPr="00861A46" w:rsidRDefault="00EB3459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861A46">
        <w:rPr>
          <w:rStyle w:val="Emphasis"/>
          <w:rFonts w:ascii="Arial" w:hAnsi="Arial" w:cs="Arial"/>
          <w:b/>
          <w:bCs/>
          <w:color w:val="0E101A"/>
          <w:u w:val="single"/>
        </w:rPr>
        <w:t>All</w:t>
      </w:r>
      <w:r w:rsidRPr="00861A46">
        <w:rPr>
          <w:rFonts w:ascii="Arial" w:hAnsi="Arial" w:cs="Arial"/>
          <w:color w:val="0E101A"/>
        </w:rPr>
        <w:t xml:space="preserve"> mailed-in absentee </w:t>
      </w:r>
      <w:proofErr w:type="gramStart"/>
      <w:r w:rsidR="007728CF" w:rsidRPr="00861A46">
        <w:rPr>
          <w:rFonts w:ascii="Arial" w:hAnsi="Arial" w:cs="Arial"/>
          <w:color w:val="0E101A"/>
        </w:rPr>
        <w:t>ballots</w:t>
      </w:r>
      <w:proofErr w:type="gramEnd"/>
      <w:r w:rsidR="007728CF" w:rsidRPr="00861A46">
        <w:rPr>
          <w:rFonts w:ascii="Arial" w:hAnsi="Arial" w:cs="Arial"/>
          <w:color w:val="0E101A"/>
        </w:rPr>
        <w:t xml:space="preserve"> </w:t>
      </w:r>
      <w:r w:rsidRPr="00861A46">
        <w:rPr>
          <w:rFonts w:ascii="Arial" w:hAnsi="Arial" w:cs="Arial"/>
          <w:color w:val="0E101A"/>
        </w:rPr>
        <w:t xml:space="preserve">must be received </w:t>
      </w:r>
      <w:r w:rsidR="00222511">
        <w:rPr>
          <w:rFonts w:ascii="Arial" w:hAnsi="Arial" w:cs="Arial"/>
          <w:color w:val="0E101A"/>
        </w:rPr>
        <w:t xml:space="preserve">by the </w:t>
      </w:r>
      <w:r w:rsidRPr="00861A46">
        <w:rPr>
          <w:rFonts w:ascii="Arial" w:hAnsi="Arial" w:cs="Arial"/>
          <w:color w:val="0E101A"/>
        </w:rPr>
        <w:t>county clerk</w:t>
      </w:r>
      <w:r w:rsidR="00222511">
        <w:rPr>
          <w:rFonts w:ascii="Arial" w:hAnsi="Arial" w:cs="Arial"/>
          <w:color w:val="0E101A"/>
        </w:rPr>
        <w:t xml:space="preserve"> </w:t>
      </w:r>
      <w:r w:rsidR="00222511" w:rsidRPr="00222511">
        <w:rPr>
          <w:rFonts w:ascii="Arial" w:hAnsi="Arial" w:cs="Arial"/>
          <w:color w:val="0E101A"/>
        </w:rPr>
        <w:t xml:space="preserve">by </w:t>
      </w:r>
      <w:r w:rsidR="00222511" w:rsidRPr="00222511">
        <w:rPr>
          <w:rFonts w:ascii="Arial" w:hAnsi="Arial" w:cs="Arial"/>
          <w:b/>
          <w:bCs/>
          <w:color w:val="0E101A"/>
          <w:u w:val="single"/>
        </w:rPr>
        <w:t>7:30 p.m.</w:t>
      </w:r>
    </w:p>
    <w:p w14:paraId="4885BD86" w14:textId="77777777" w:rsidR="00EB3459" w:rsidRDefault="00EB3459" w:rsidP="0022251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color w:val="0E101A"/>
        </w:rPr>
      </w:pPr>
      <w:r w:rsidRPr="00C27FF8">
        <w:rPr>
          <w:rFonts w:ascii="Arial" w:hAnsi="Arial" w:cs="Arial"/>
          <w:b/>
          <w:bCs/>
          <w:i/>
          <w:iCs/>
          <w:color w:val="0E101A"/>
        </w:rPr>
        <w:t>Six (6)</w:t>
      </w:r>
      <w:r w:rsidRPr="00861A46">
        <w:rPr>
          <w:rFonts w:ascii="Arial" w:hAnsi="Arial" w:cs="Arial"/>
          <w:color w:val="0E101A"/>
        </w:rPr>
        <w:t xml:space="preserve"> new polling location changes have occurred since the 2022 General Election. They include: </w:t>
      </w:r>
    </w:p>
    <w:p w14:paraId="7AB43E5B" w14:textId="77777777" w:rsidR="00222511" w:rsidRPr="00861A46" w:rsidRDefault="00222511" w:rsidP="00222511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0E101A"/>
        </w:rPr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1443"/>
        <w:gridCol w:w="3456"/>
        <w:gridCol w:w="3888"/>
      </w:tblGrid>
      <w:tr w:rsidR="00482178" w:rsidRPr="00861A46" w14:paraId="45561D6B" w14:textId="77777777" w:rsidTr="00342EB5">
        <w:trPr>
          <w:trHeight w:val="300"/>
        </w:trPr>
        <w:tc>
          <w:tcPr>
            <w:tcW w:w="1443" w:type="dxa"/>
            <w:noWrap/>
          </w:tcPr>
          <w:p w14:paraId="30D2BAC4" w14:textId="425A9327" w:rsidR="00482178" w:rsidRPr="00861A46" w:rsidRDefault="006C1BE3" w:rsidP="004821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1A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PRECINCT</w:t>
            </w:r>
          </w:p>
        </w:tc>
        <w:tc>
          <w:tcPr>
            <w:tcW w:w="3456" w:type="dxa"/>
            <w:noWrap/>
          </w:tcPr>
          <w:p w14:paraId="1F53AFB2" w14:textId="15F9C6AC" w:rsidR="00482178" w:rsidRPr="00861A46" w:rsidRDefault="006C1BE3" w:rsidP="004821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1A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POLLING SITE</w:t>
            </w:r>
          </w:p>
        </w:tc>
        <w:tc>
          <w:tcPr>
            <w:tcW w:w="3888" w:type="dxa"/>
            <w:noWrap/>
          </w:tcPr>
          <w:p w14:paraId="688805DF" w14:textId="6F6AD01E" w:rsidR="00482178" w:rsidRPr="00861A46" w:rsidRDefault="006C1BE3" w:rsidP="004821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1A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POLLING LOCATION</w:t>
            </w:r>
          </w:p>
        </w:tc>
      </w:tr>
      <w:bookmarkEnd w:id="2"/>
      <w:tr w:rsidR="00482178" w:rsidRPr="00482178" w14:paraId="35908D71" w14:textId="77777777" w:rsidTr="00342EB5">
        <w:trPr>
          <w:trHeight w:val="300"/>
        </w:trPr>
        <w:tc>
          <w:tcPr>
            <w:tcW w:w="1443" w:type="dxa"/>
            <w:noWrap/>
            <w:hideMark/>
          </w:tcPr>
          <w:p w14:paraId="4885072C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56" w:type="dxa"/>
            <w:noWrap/>
            <w:hideMark/>
          </w:tcPr>
          <w:p w14:paraId="3270EF30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Baptist Church</w:t>
            </w:r>
          </w:p>
        </w:tc>
        <w:tc>
          <w:tcPr>
            <w:tcW w:w="3888" w:type="dxa"/>
            <w:noWrap/>
            <w:hideMark/>
          </w:tcPr>
          <w:p w14:paraId="3194D3DD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 N. First St, Jacksonville</w:t>
            </w:r>
          </w:p>
        </w:tc>
      </w:tr>
      <w:tr w:rsidR="00482178" w:rsidRPr="00482178" w14:paraId="63258CBD" w14:textId="77777777" w:rsidTr="00342EB5">
        <w:trPr>
          <w:trHeight w:val="300"/>
        </w:trPr>
        <w:tc>
          <w:tcPr>
            <w:tcW w:w="1443" w:type="dxa"/>
            <w:noWrap/>
            <w:hideMark/>
          </w:tcPr>
          <w:p w14:paraId="058EFED2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56" w:type="dxa"/>
            <w:noWrap/>
            <w:hideMark/>
          </w:tcPr>
          <w:p w14:paraId="59D27ECD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Jacksonville Senior Center</w:t>
            </w:r>
          </w:p>
        </w:tc>
        <w:tc>
          <w:tcPr>
            <w:tcW w:w="3888" w:type="dxa"/>
            <w:noWrap/>
            <w:hideMark/>
          </w:tcPr>
          <w:p w14:paraId="7B57675E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Victory Circle, Jacksonville</w:t>
            </w:r>
          </w:p>
        </w:tc>
      </w:tr>
      <w:tr w:rsidR="00482178" w:rsidRPr="00482178" w14:paraId="640A4F76" w14:textId="77777777" w:rsidTr="00342EB5">
        <w:trPr>
          <w:trHeight w:val="300"/>
        </w:trPr>
        <w:tc>
          <w:tcPr>
            <w:tcW w:w="1443" w:type="dxa"/>
            <w:noWrap/>
            <w:hideMark/>
          </w:tcPr>
          <w:p w14:paraId="329517C9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56" w:type="dxa"/>
            <w:noWrap/>
            <w:hideMark/>
          </w:tcPr>
          <w:p w14:paraId="1CBE4DCB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Rose City Community Center</w:t>
            </w:r>
          </w:p>
        </w:tc>
        <w:tc>
          <w:tcPr>
            <w:tcW w:w="3888" w:type="dxa"/>
            <w:noWrap/>
            <w:hideMark/>
          </w:tcPr>
          <w:p w14:paraId="4BBB1B12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 Rose Ln, North Little Rock</w:t>
            </w:r>
          </w:p>
        </w:tc>
      </w:tr>
      <w:tr w:rsidR="00482178" w:rsidRPr="00482178" w14:paraId="0E4CEBF7" w14:textId="77777777" w:rsidTr="00342EB5">
        <w:trPr>
          <w:trHeight w:val="300"/>
        </w:trPr>
        <w:tc>
          <w:tcPr>
            <w:tcW w:w="1443" w:type="dxa"/>
            <w:noWrap/>
            <w:hideMark/>
          </w:tcPr>
          <w:p w14:paraId="7A975E78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56" w:type="dxa"/>
            <w:noWrap/>
            <w:hideMark/>
          </w:tcPr>
          <w:p w14:paraId="1C10246C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Natural Steps Baptist Church</w:t>
            </w:r>
          </w:p>
        </w:tc>
        <w:tc>
          <w:tcPr>
            <w:tcW w:w="3888" w:type="dxa"/>
            <w:noWrap/>
            <w:hideMark/>
          </w:tcPr>
          <w:p w14:paraId="3251FC68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12011 Hwy 300, Roland</w:t>
            </w:r>
          </w:p>
        </w:tc>
      </w:tr>
      <w:tr w:rsidR="00482178" w:rsidRPr="00482178" w14:paraId="087AE064" w14:textId="77777777" w:rsidTr="00342EB5">
        <w:trPr>
          <w:trHeight w:val="300"/>
        </w:trPr>
        <w:tc>
          <w:tcPr>
            <w:tcW w:w="1443" w:type="dxa"/>
            <w:noWrap/>
            <w:hideMark/>
          </w:tcPr>
          <w:p w14:paraId="38050F77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56" w:type="dxa"/>
            <w:noWrap/>
            <w:hideMark/>
          </w:tcPr>
          <w:p w14:paraId="352F0C91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Highland Valley UMC</w:t>
            </w:r>
          </w:p>
        </w:tc>
        <w:tc>
          <w:tcPr>
            <w:tcW w:w="3888" w:type="dxa"/>
            <w:noWrap/>
            <w:hideMark/>
          </w:tcPr>
          <w:p w14:paraId="6901E353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15524 Chenal Pkwy, Little Rock</w:t>
            </w:r>
          </w:p>
        </w:tc>
      </w:tr>
      <w:tr w:rsidR="00482178" w:rsidRPr="00482178" w14:paraId="38328FAD" w14:textId="77777777" w:rsidTr="00342EB5">
        <w:trPr>
          <w:trHeight w:val="300"/>
        </w:trPr>
        <w:tc>
          <w:tcPr>
            <w:tcW w:w="1443" w:type="dxa"/>
            <w:noWrap/>
            <w:hideMark/>
          </w:tcPr>
          <w:p w14:paraId="6CFF0BC1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56" w:type="dxa"/>
            <w:noWrap/>
            <w:hideMark/>
          </w:tcPr>
          <w:p w14:paraId="0F72EA7F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Pulaski Heights UMC</w:t>
            </w:r>
          </w:p>
        </w:tc>
        <w:tc>
          <w:tcPr>
            <w:tcW w:w="3888" w:type="dxa"/>
            <w:noWrap/>
            <w:hideMark/>
          </w:tcPr>
          <w:p w14:paraId="469AB585" w14:textId="77777777" w:rsidR="00482178" w:rsidRPr="00482178" w:rsidRDefault="00482178" w:rsidP="004821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4823 Woodlawn Dr, Little Rock</w:t>
            </w:r>
          </w:p>
        </w:tc>
      </w:tr>
    </w:tbl>
    <w:p w14:paraId="102BD56F" w14:textId="77777777" w:rsidR="00BA211B" w:rsidRPr="00861A46" w:rsidRDefault="00BA211B" w:rsidP="008127BD">
      <w:pPr>
        <w:jc w:val="both"/>
        <w:rPr>
          <w:rFonts w:ascii="Arial" w:hAnsi="Arial" w:cs="Arial"/>
          <w:sz w:val="24"/>
          <w:szCs w:val="24"/>
        </w:rPr>
      </w:pPr>
    </w:p>
    <w:p w14:paraId="1DDBB51A" w14:textId="6C403C80" w:rsidR="00F61F4E" w:rsidRPr="00861A46" w:rsidRDefault="00F61F4E" w:rsidP="000C3F3C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861A46">
        <w:rPr>
          <w:rFonts w:ascii="Arial" w:hAnsi="Arial" w:cs="Arial"/>
          <w:i/>
          <w:sz w:val="24"/>
          <w:szCs w:val="24"/>
        </w:rPr>
        <w:t>##</w:t>
      </w:r>
      <w:r w:rsidR="004C6BCA" w:rsidRPr="00861A46">
        <w:rPr>
          <w:rFonts w:ascii="Arial" w:hAnsi="Arial" w:cs="Arial"/>
          <w:i/>
          <w:sz w:val="24"/>
          <w:szCs w:val="24"/>
        </w:rPr>
        <w:t>#</w:t>
      </w:r>
    </w:p>
    <w:p w14:paraId="775DE771" w14:textId="77777777" w:rsidR="00D27815" w:rsidRPr="00861A46" w:rsidRDefault="00D27815" w:rsidP="000C3F3C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B967278" w14:textId="425EC0B8" w:rsidR="00D27815" w:rsidRPr="00861A46" w:rsidRDefault="00D27815" w:rsidP="00D27815">
      <w:pPr>
        <w:jc w:val="both"/>
        <w:rPr>
          <w:rFonts w:ascii="Arial" w:hAnsi="Arial" w:cs="Arial"/>
          <w:sz w:val="24"/>
          <w:szCs w:val="24"/>
        </w:rPr>
      </w:pPr>
      <w:r w:rsidRPr="00861A46">
        <w:rPr>
          <w:rFonts w:ascii="Arial" w:hAnsi="Arial" w:cs="Arial"/>
          <w:b/>
          <w:bCs/>
          <w:sz w:val="24"/>
          <w:szCs w:val="24"/>
        </w:rPr>
        <w:t>The Pulaski County Clerk’s office</w:t>
      </w:r>
      <w:r w:rsidRPr="00861A46">
        <w:rPr>
          <w:rFonts w:ascii="Arial" w:hAnsi="Arial" w:cs="Arial"/>
          <w:bCs/>
          <w:sz w:val="24"/>
          <w:szCs w:val="24"/>
        </w:rPr>
        <w:t xml:space="preserve"> </w:t>
      </w:r>
      <w:r w:rsidRPr="00861A46">
        <w:rPr>
          <w:rFonts w:ascii="Arial" w:hAnsi="Arial" w:cs="Arial"/>
          <w:sz w:val="24"/>
          <w:szCs w:val="24"/>
        </w:rPr>
        <w:t xml:space="preserve">processes </w:t>
      </w:r>
      <w:r w:rsidR="008B7634" w:rsidRPr="00861A46">
        <w:rPr>
          <w:rFonts w:ascii="Arial" w:hAnsi="Arial" w:cs="Arial"/>
          <w:sz w:val="24"/>
          <w:szCs w:val="24"/>
        </w:rPr>
        <w:t xml:space="preserve">new </w:t>
      </w:r>
      <w:r w:rsidRPr="00861A46">
        <w:rPr>
          <w:rFonts w:ascii="Arial" w:hAnsi="Arial" w:cs="Arial"/>
          <w:sz w:val="24"/>
          <w:szCs w:val="24"/>
        </w:rPr>
        <w:t xml:space="preserve">voter registration, registration updates </w:t>
      </w:r>
      <w:r w:rsidR="008B7634" w:rsidRPr="00861A46">
        <w:rPr>
          <w:rFonts w:ascii="Arial" w:hAnsi="Arial" w:cs="Arial"/>
          <w:sz w:val="24"/>
          <w:szCs w:val="24"/>
        </w:rPr>
        <w:t xml:space="preserve">(name, </w:t>
      </w:r>
      <w:proofErr w:type="gramStart"/>
      <w:r w:rsidR="008B7634" w:rsidRPr="00861A46">
        <w:rPr>
          <w:rFonts w:ascii="Arial" w:hAnsi="Arial" w:cs="Arial"/>
          <w:sz w:val="24"/>
          <w:szCs w:val="24"/>
        </w:rPr>
        <w:t>address</w:t>
      </w:r>
      <w:proofErr w:type="gramEnd"/>
      <w:r w:rsidR="008B7634" w:rsidRPr="00861A46">
        <w:rPr>
          <w:rFonts w:ascii="Arial" w:hAnsi="Arial" w:cs="Arial"/>
          <w:sz w:val="24"/>
          <w:szCs w:val="24"/>
        </w:rPr>
        <w:t xml:space="preserve"> and political party changes</w:t>
      </w:r>
      <w:r w:rsidRPr="00861A46">
        <w:rPr>
          <w:rFonts w:ascii="Arial" w:hAnsi="Arial" w:cs="Arial"/>
          <w:sz w:val="24"/>
          <w:szCs w:val="24"/>
        </w:rPr>
        <w:t xml:space="preserve">) and maintains the county’s voter registration data. The office also processes </w:t>
      </w:r>
      <w:r w:rsidR="008B7634" w:rsidRPr="00861A46">
        <w:rPr>
          <w:rFonts w:ascii="Arial" w:hAnsi="Arial" w:cs="Arial"/>
          <w:sz w:val="24"/>
          <w:szCs w:val="24"/>
        </w:rPr>
        <w:t xml:space="preserve">absentee ballot </w:t>
      </w:r>
      <w:r w:rsidRPr="00861A46">
        <w:rPr>
          <w:rFonts w:ascii="Arial" w:hAnsi="Arial" w:cs="Arial"/>
          <w:sz w:val="24"/>
          <w:szCs w:val="24"/>
        </w:rPr>
        <w:t>requests</w:t>
      </w:r>
      <w:r w:rsidR="008B7634" w:rsidRPr="00861A46">
        <w:rPr>
          <w:rFonts w:ascii="Arial" w:hAnsi="Arial" w:cs="Arial"/>
          <w:sz w:val="24"/>
          <w:szCs w:val="24"/>
        </w:rPr>
        <w:t xml:space="preserve"> and distributes and receives absentee ballots.</w:t>
      </w:r>
    </w:p>
    <w:p w14:paraId="65B23FE1" w14:textId="77777777" w:rsidR="00D27815" w:rsidRPr="00861A46" w:rsidRDefault="00D27815" w:rsidP="00D27815">
      <w:pPr>
        <w:jc w:val="both"/>
        <w:rPr>
          <w:rFonts w:ascii="Arial" w:hAnsi="Arial" w:cs="Arial"/>
          <w:sz w:val="24"/>
          <w:szCs w:val="24"/>
        </w:rPr>
      </w:pPr>
      <w:r w:rsidRPr="00861A46">
        <w:rPr>
          <w:rFonts w:ascii="Arial" w:hAnsi="Arial" w:cs="Arial"/>
          <w:sz w:val="24"/>
          <w:szCs w:val="24"/>
        </w:rPr>
        <w:t xml:space="preserve">Pulaski County Voter Registration (501) 340-8336 or visit </w:t>
      </w:r>
      <w:hyperlink r:id="rId10" w:history="1">
        <w:r w:rsidRPr="00861A46">
          <w:rPr>
            <w:rStyle w:val="Hyperlink"/>
            <w:rFonts w:ascii="Arial" w:hAnsi="Arial" w:cs="Arial"/>
            <w:sz w:val="24"/>
            <w:szCs w:val="24"/>
          </w:rPr>
          <w:t>www.pulaskiclerk.com</w:t>
        </w:r>
      </w:hyperlink>
      <w:r w:rsidRPr="00861A46">
        <w:rPr>
          <w:rFonts w:ascii="Arial" w:hAnsi="Arial" w:cs="Arial"/>
          <w:sz w:val="24"/>
          <w:szCs w:val="24"/>
        </w:rPr>
        <w:t>.</w:t>
      </w:r>
    </w:p>
    <w:p w14:paraId="02499639" w14:textId="77777777" w:rsidR="00D27815" w:rsidRPr="00861A46" w:rsidRDefault="00D27815" w:rsidP="00D278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1A46">
        <w:rPr>
          <w:rFonts w:ascii="Arial" w:hAnsi="Arial" w:cs="Arial"/>
          <w:b/>
          <w:bCs/>
          <w:sz w:val="24"/>
          <w:szCs w:val="24"/>
        </w:rPr>
        <w:t>The Pulaski County Election Commission</w:t>
      </w:r>
      <w:r w:rsidRPr="00861A46">
        <w:rPr>
          <w:rFonts w:ascii="Arial" w:hAnsi="Arial" w:cs="Arial"/>
          <w:sz w:val="24"/>
          <w:szCs w:val="24"/>
        </w:rPr>
        <w:t xml:space="preserve"> manages the selection and administration of polling places, supervision of poll workers, and the counting of ballots.</w:t>
      </w:r>
    </w:p>
    <w:p w14:paraId="5C14C95E" w14:textId="77777777" w:rsidR="00D27815" w:rsidRPr="00861A46" w:rsidRDefault="00D27815" w:rsidP="00D2781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1A46">
        <w:rPr>
          <w:rFonts w:ascii="Arial" w:hAnsi="Arial" w:cs="Arial"/>
          <w:sz w:val="24"/>
          <w:szCs w:val="24"/>
        </w:rPr>
        <w:t xml:space="preserve">Pulaski County Election Commission at (501) 340-8383 or visit </w:t>
      </w:r>
      <w:hyperlink r:id="rId11" w:history="1">
        <w:r w:rsidRPr="00861A46">
          <w:rPr>
            <w:rStyle w:val="Hyperlink"/>
            <w:rFonts w:ascii="Arial" w:hAnsi="Arial" w:cs="Arial"/>
            <w:sz w:val="24"/>
            <w:szCs w:val="24"/>
          </w:rPr>
          <w:t>www.votepulaski.net</w:t>
        </w:r>
      </w:hyperlink>
    </w:p>
    <w:bookmarkEnd w:id="1"/>
    <w:p w14:paraId="10BF5D72" w14:textId="77777777" w:rsidR="00F61F4E" w:rsidRDefault="00F61F4E" w:rsidP="00F61F4E">
      <w:pPr>
        <w:spacing w:after="0" w:line="240" w:lineRule="auto"/>
        <w:jc w:val="center"/>
        <w:rPr>
          <w:rFonts w:ascii="Arial" w:hAnsi="Arial" w:cs="Arial"/>
        </w:rPr>
      </w:pPr>
    </w:p>
    <w:p w14:paraId="57605243" w14:textId="77777777" w:rsidR="00F11185" w:rsidRDefault="00F11185" w:rsidP="00F61F4E">
      <w:pPr>
        <w:spacing w:after="0" w:line="240" w:lineRule="auto"/>
        <w:jc w:val="center"/>
        <w:rPr>
          <w:rFonts w:ascii="Arial" w:hAnsi="Arial" w:cs="Arial"/>
        </w:rPr>
      </w:pPr>
    </w:p>
    <w:p w14:paraId="4071E956" w14:textId="77777777" w:rsidR="00F11185" w:rsidRDefault="00F11185" w:rsidP="00F61F4E">
      <w:pPr>
        <w:spacing w:after="0" w:line="240" w:lineRule="auto"/>
        <w:jc w:val="center"/>
        <w:rPr>
          <w:rFonts w:ascii="Arial" w:hAnsi="Arial" w:cs="Arial"/>
        </w:rPr>
      </w:pPr>
    </w:p>
    <w:sectPr w:rsidR="00F11185" w:rsidSect="00AB7051">
      <w:headerReference w:type="default" r:id="rId12"/>
      <w:footerReference w:type="even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FF4EF" w14:textId="77777777" w:rsidR="00232AA3" w:rsidRDefault="00232AA3" w:rsidP="00093ED3">
      <w:pPr>
        <w:spacing w:after="0" w:line="240" w:lineRule="auto"/>
      </w:pPr>
      <w:r>
        <w:separator/>
      </w:r>
    </w:p>
  </w:endnote>
  <w:endnote w:type="continuationSeparator" w:id="0">
    <w:p w14:paraId="75B195FD" w14:textId="77777777" w:rsidR="00232AA3" w:rsidRDefault="00232AA3" w:rsidP="0009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370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2E60B" w14:textId="77777777" w:rsidR="00763243" w:rsidRDefault="007632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01EC4" w14:textId="77777777" w:rsidR="00763243" w:rsidRDefault="0076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16BD" w14:textId="77777777" w:rsidR="00232AA3" w:rsidRDefault="00232AA3" w:rsidP="00093ED3">
      <w:pPr>
        <w:spacing w:after="0" w:line="240" w:lineRule="auto"/>
      </w:pPr>
      <w:r>
        <w:separator/>
      </w:r>
    </w:p>
  </w:footnote>
  <w:footnote w:type="continuationSeparator" w:id="0">
    <w:p w14:paraId="39B9CD3E" w14:textId="77777777" w:rsidR="00232AA3" w:rsidRDefault="00232AA3" w:rsidP="0009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C4D5" w14:textId="77777777" w:rsidR="00093ED3" w:rsidRDefault="00093ED3" w:rsidP="00093ED3">
    <w:pPr>
      <w:spacing w:line="240" w:lineRule="auto"/>
      <w:contextualSpacing/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26C85E" wp14:editId="57E18FE5">
              <wp:simplePos x="0" y="0"/>
              <wp:positionH relativeFrom="column">
                <wp:posOffset>2381250</wp:posOffset>
              </wp:positionH>
              <wp:positionV relativeFrom="paragraph">
                <wp:posOffset>99024</wp:posOffset>
              </wp:positionV>
              <wp:extent cx="4029075" cy="5048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805A5" w14:textId="77777777" w:rsidR="00093ED3" w:rsidRPr="00167A24" w:rsidRDefault="00093ED3" w:rsidP="00093ED3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67A2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TERRI HOLLINGSWORTH</w:t>
                          </w:r>
                        </w:p>
                        <w:p w14:paraId="0DED5367" w14:textId="77777777" w:rsidR="00093ED3" w:rsidRPr="00167A24" w:rsidRDefault="00093ED3" w:rsidP="00093ED3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67A2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Pulaski County Circuit and County Clerk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6C8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7.5pt;margin-top:7.8pt;width:317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" fillcolor="white [3201]" stroked="f" strokeweight=".5pt">
              <v:textbox>
                <w:txbxContent>
                  <w:p w14:paraId="09A805A5" w14:textId="77777777" w:rsidR="00093ED3" w:rsidRPr="00167A24" w:rsidRDefault="00093ED3" w:rsidP="00093ED3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67A2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TERRI HOLLINGSWORTH</w:t>
                    </w:r>
                  </w:p>
                  <w:p w14:paraId="0DED5367" w14:textId="77777777" w:rsidR="00093ED3" w:rsidRPr="00167A24" w:rsidRDefault="00093ED3" w:rsidP="00093ED3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67A2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Pulaski County Circuit and County Clerk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35A248E" wp14:editId="3438FF54">
          <wp:extent cx="73342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9-pulaski-co-circuit-clerk-seal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B18"/>
    <w:multiLevelType w:val="hybridMultilevel"/>
    <w:tmpl w:val="2BDA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8C9"/>
    <w:multiLevelType w:val="hybridMultilevel"/>
    <w:tmpl w:val="FD00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127B"/>
    <w:multiLevelType w:val="hybridMultilevel"/>
    <w:tmpl w:val="FAA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B62"/>
    <w:multiLevelType w:val="hybridMultilevel"/>
    <w:tmpl w:val="367E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3070"/>
    <w:multiLevelType w:val="hybridMultilevel"/>
    <w:tmpl w:val="DE9CB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445E"/>
    <w:multiLevelType w:val="hybridMultilevel"/>
    <w:tmpl w:val="58A2A004"/>
    <w:lvl w:ilvl="0" w:tplc="1E86798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2FBE"/>
    <w:multiLevelType w:val="hybridMultilevel"/>
    <w:tmpl w:val="A7FE5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A1246"/>
    <w:multiLevelType w:val="hybridMultilevel"/>
    <w:tmpl w:val="F73EB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65FD5"/>
    <w:multiLevelType w:val="hybridMultilevel"/>
    <w:tmpl w:val="8C08A330"/>
    <w:lvl w:ilvl="0" w:tplc="1E86798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23A2"/>
    <w:multiLevelType w:val="hybridMultilevel"/>
    <w:tmpl w:val="487A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631DC"/>
    <w:multiLevelType w:val="hybridMultilevel"/>
    <w:tmpl w:val="6DE0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6179F"/>
    <w:multiLevelType w:val="hybridMultilevel"/>
    <w:tmpl w:val="E6109D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3169777">
    <w:abstractNumId w:val="7"/>
  </w:num>
  <w:num w:numId="2" w16cid:durableId="1801916879">
    <w:abstractNumId w:val="11"/>
  </w:num>
  <w:num w:numId="3" w16cid:durableId="84544771">
    <w:abstractNumId w:val="9"/>
  </w:num>
  <w:num w:numId="4" w16cid:durableId="740716643">
    <w:abstractNumId w:val="5"/>
  </w:num>
  <w:num w:numId="5" w16cid:durableId="200635371">
    <w:abstractNumId w:val="8"/>
  </w:num>
  <w:num w:numId="6" w16cid:durableId="2124809898">
    <w:abstractNumId w:val="4"/>
  </w:num>
  <w:num w:numId="7" w16cid:durableId="455681603">
    <w:abstractNumId w:val="1"/>
  </w:num>
  <w:num w:numId="8" w16cid:durableId="909467752">
    <w:abstractNumId w:val="6"/>
  </w:num>
  <w:num w:numId="9" w16cid:durableId="120735031">
    <w:abstractNumId w:val="10"/>
  </w:num>
  <w:num w:numId="10" w16cid:durableId="1009066471">
    <w:abstractNumId w:val="3"/>
  </w:num>
  <w:num w:numId="11" w16cid:durableId="470366398">
    <w:abstractNumId w:val="0"/>
  </w:num>
  <w:num w:numId="12" w16cid:durableId="160695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80"/>
    <w:rsid w:val="00022B9D"/>
    <w:rsid w:val="0002300B"/>
    <w:rsid w:val="00084AA6"/>
    <w:rsid w:val="00093ED3"/>
    <w:rsid w:val="000C3F3C"/>
    <w:rsid w:val="000D0BA2"/>
    <w:rsid w:val="000E03AC"/>
    <w:rsid w:val="000E1BEB"/>
    <w:rsid w:val="000F4705"/>
    <w:rsid w:val="00101EFD"/>
    <w:rsid w:val="001101DF"/>
    <w:rsid w:val="001130A1"/>
    <w:rsid w:val="001238A8"/>
    <w:rsid w:val="001265CB"/>
    <w:rsid w:val="00126DB4"/>
    <w:rsid w:val="001373FE"/>
    <w:rsid w:val="00147C79"/>
    <w:rsid w:val="00154130"/>
    <w:rsid w:val="002024DE"/>
    <w:rsid w:val="0021586D"/>
    <w:rsid w:val="00222511"/>
    <w:rsid w:val="00232AA3"/>
    <w:rsid w:val="00234101"/>
    <w:rsid w:val="00260D19"/>
    <w:rsid w:val="002649E4"/>
    <w:rsid w:val="00264E1C"/>
    <w:rsid w:val="002727A0"/>
    <w:rsid w:val="00275B93"/>
    <w:rsid w:val="00285577"/>
    <w:rsid w:val="00297A44"/>
    <w:rsid w:val="002B2E7E"/>
    <w:rsid w:val="002B6E66"/>
    <w:rsid w:val="002B778C"/>
    <w:rsid w:val="002D10B9"/>
    <w:rsid w:val="002F1D40"/>
    <w:rsid w:val="00301EA8"/>
    <w:rsid w:val="00313188"/>
    <w:rsid w:val="00322522"/>
    <w:rsid w:val="003242E8"/>
    <w:rsid w:val="003250FB"/>
    <w:rsid w:val="00342C0A"/>
    <w:rsid w:val="00342EB5"/>
    <w:rsid w:val="00356CA7"/>
    <w:rsid w:val="0035741C"/>
    <w:rsid w:val="00363D1A"/>
    <w:rsid w:val="003671CC"/>
    <w:rsid w:val="00393870"/>
    <w:rsid w:val="003B009A"/>
    <w:rsid w:val="003B06A7"/>
    <w:rsid w:val="003D0A59"/>
    <w:rsid w:val="003D4E13"/>
    <w:rsid w:val="00403B88"/>
    <w:rsid w:val="00403FAD"/>
    <w:rsid w:val="00407B4A"/>
    <w:rsid w:val="00432CC1"/>
    <w:rsid w:val="004408BD"/>
    <w:rsid w:val="004540E0"/>
    <w:rsid w:val="00475A42"/>
    <w:rsid w:val="00482178"/>
    <w:rsid w:val="0048437C"/>
    <w:rsid w:val="00487625"/>
    <w:rsid w:val="004A0029"/>
    <w:rsid w:val="004C41D9"/>
    <w:rsid w:val="004C572E"/>
    <w:rsid w:val="004C6BCA"/>
    <w:rsid w:val="004F086A"/>
    <w:rsid w:val="004F4414"/>
    <w:rsid w:val="004F637A"/>
    <w:rsid w:val="005152F5"/>
    <w:rsid w:val="00517172"/>
    <w:rsid w:val="0054367B"/>
    <w:rsid w:val="00554AA3"/>
    <w:rsid w:val="0057397F"/>
    <w:rsid w:val="005838E7"/>
    <w:rsid w:val="005B51C2"/>
    <w:rsid w:val="005E302E"/>
    <w:rsid w:val="00600228"/>
    <w:rsid w:val="00611158"/>
    <w:rsid w:val="00663940"/>
    <w:rsid w:val="006757A0"/>
    <w:rsid w:val="006A0412"/>
    <w:rsid w:val="006B0A0E"/>
    <w:rsid w:val="006C1BE3"/>
    <w:rsid w:val="006C4A1F"/>
    <w:rsid w:val="006C6D9F"/>
    <w:rsid w:val="006C750A"/>
    <w:rsid w:val="006D2B52"/>
    <w:rsid w:val="00725CA0"/>
    <w:rsid w:val="00730297"/>
    <w:rsid w:val="0073660D"/>
    <w:rsid w:val="00763243"/>
    <w:rsid w:val="007638F5"/>
    <w:rsid w:val="007728CF"/>
    <w:rsid w:val="0078589B"/>
    <w:rsid w:val="00792961"/>
    <w:rsid w:val="007B6580"/>
    <w:rsid w:val="007C6099"/>
    <w:rsid w:val="007E1E84"/>
    <w:rsid w:val="008127BD"/>
    <w:rsid w:val="0082155A"/>
    <w:rsid w:val="00824B38"/>
    <w:rsid w:val="00834FB6"/>
    <w:rsid w:val="008416C8"/>
    <w:rsid w:val="00846B54"/>
    <w:rsid w:val="00861A46"/>
    <w:rsid w:val="00875422"/>
    <w:rsid w:val="00875C5B"/>
    <w:rsid w:val="008979DB"/>
    <w:rsid w:val="008A2774"/>
    <w:rsid w:val="008A7AD3"/>
    <w:rsid w:val="008B7634"/>
    <w:rsid w:val="008C0BF0"/>
    <w:rsid w:val="008E5BFE"/>
    <w:rsid w:val="00901BEF"/>
    <w:rsid w:val="00916CB8"/>
    <w:rsid w:val="0092081D"/>
    <w:rsid w:val="009327C5"/>
    <w:rsid w:val="00942F4F"/>
    <w:rsid w:val="009465B9"/>
    <w:rsid w:val="00996A60"/>
    <w:rsid w:val="009B5A84"/>
    <w:rsid w:val="009B685F"/>
    <w:rsid w:val="00A201A5"/>
    <w:rsid w:val="00A507C9"/>
    <w:rsid w:val="00A63F1C"/>
    <w:rsid w:val="00A96119"/>
    <w:rsid w:val="00AA5BB6"/>
    <w:rsid w:val="00AB7051"/>
    <w:rsid w:val="00AC2043"/>
    <w:rsid w:val="00AD305A"/>
    <w:rsid w:val="00AD775C"/>
    <w:rsid w:val="00B164D4"/>
    <w:rsid w:val="00B23DCF"/>
    <w:rsid w:val="00B52657"/>
    <w:rsid w:val="00B864B9"/>
    <w:rsid w:val="00B9186A"/>
    <w:rsid w:val="00B945FB"/>
    <w:rsid w:val="00BA211B"/>
    <w:rsid w:val="00BA4920"/>
    <w:rsid w:val="00BF10C3"/>
    <w:rsid w:val="00C11B3E"/>
    <w:rsid w:val="00C27D8E"/>
    <w:rsid w:val="00C27FF8"/>
    <w:rsid w:val="00C41EF0"/>
    <w:rsid w:val="00C436EB"/>
    <w:rsid w:val="00C65660"/>
    <w:rsid w:val="00C858C4"/>
    <w:rsid w:val="00CC31A1"/>
    <w:rsid w:val="00CC7C60"/>
    <w:rsid w:val="00CE095E"/>
    <w:rsid w:val="00CF7A45"/>
    <w:rsid w:val="00D27815"/>
    <w:rsid w:val="00D631C1"/>
    <w:rsid w:val="00D7198E"/>
    <w:rsid w:val="00D95068"/>
    <w:rsid w:val="00D953D3"/>
    <w:rsid w:val="00DA1095"/>
    <w:rsid w:val="00DB1821"/>
    <w:rsid w:val="00DE247A"/>
    <w:rsid w:val="00DE416E"/>
    <w:rsid w:val="00E16148"/>
    <w:rsid w:val="00E37426"/>
    <w:rsid w:val="00E54FF8"/>
    <w:rsid w:val="00E617C2"/>
    <w:rsid w:val="00EA0694"/>
    <w:rsid w:val="00EB179C"/>
    <w:rsid w:val="00EB3459"/>
    <w:rsid w:val="00ED45AF"/>
    <w:rsid w:val="00EF5838"/>
    <w:rsid w:val="00F00FBE"/>
    <w:rsid w:val="00F11185"/>
    <w:rsid w:val="00F436FD"/>
    <w:rsid w:val="00F517B8"/>
    <w:rsid w:val="00F5404F"/>
    <w:rsid w:val="00F61F4E"/>
    <w:rsid w:val="00F74519"/>
    <w:rsid w:val="00F7519F"/>
    <w:rsid w:val="00F87329"/>
    <w:rsid w:val="00FB6780"/>
    <w:rsid w:val="00FC17FC"/>
    <w:rsid w:val="00FC417B"/>
    <w:rsid w:val="00FD3983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ECE05F"/>
  <w15:chartTrackingRefBased/>
  <w15:docId w15:val="{1D918104-6D9C-421A-AB94-D043296E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D3"/>
  </w:style>
  <w:style w:type="paragraph" w:styleId="Footer">
    <w:name w:val="footer"/>
    <w:basedOn w:val="Normal"/>
    <w:link w:val="FooterChar"/>
    <w:uiPriority w:val="99"/>
    <w:unhideWhenUsed/>
    <w:rsid w:val="0009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ED3"/>
  </w:style>
  <w:style w:type="paragraph" w:styleId="NormalWeb">
    <w:name w:val="Normal (Web)"/>
    <w:basedOn w:val="Normal"/>
    <w:uiPriority w:val="99"/>
    <w:semiHidden/>
    <w:unhideWhenUsed/>
    <w:rsid w:val="0009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3E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1CC"/>
    <w:rPr>
      <w:color w:val="954F72" w:themeColor="followedHyperlink"/>
      <w:u w:val="single"/>
    </w:rPr>
  </w:style>
  <w:style w:type="paragraph" w:customStyle="1" w:styleId="Default">
    <w:name w:val="Default"/>
    <w:rsid w:val="00841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B3459"/>
    <w:rPr>
      <w:b/>
      <w:bCs/>
    </w:rPr>
  </w:style>
  <w:style w:type="character" w:styleId="Emphasis">
    <w:name w:val="Emphasis"/>
    <w:basedOn w:val="DefaultParagraphFont"/>
    <w:uiPriority w:val="20"/>
    <w:qFormat/>
    <w:rsid w:val="00EB3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otepulaski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ulaskicler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b7b89e-71db-4320-86c8-e012a1cb8a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65EE2C00CF7458D8878D8CD71DD2A" ma:contentTypeVersion="5" ma:contentTypeDescription="Create a new document." ma:contentTypeScope="" ma:versionID="6a8c6b05b0065cfce6ff00b36862b6bc">
  <xsd:schema xmlns:xsd="http://www.w3.org/2001/XMLSchema" xmlns:xs="http://www.w3.org/2001/XMLSchema" xmlns:p="http://schemas.microsoft.com/office/2006/metadata/properties" xmlns:ns3="edb7b89e-71db-4320-86c8-e012a1cb8a2a" targetNamespace="http://schemas.microsoft.com/office/2006/metadata/properties" ma:root="true" ma:fieldsID="fe92b138c4aa6269e05dc39900b9099f" ns3:_="">
    <xsd:import namespace="edb7b89e-71db-4320-86c8-e012a1cb8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7b89e-71db-4320-86c8-e012a1cb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DC649-A7A9-4907-BB93-7FD6F685ABB5}">
  <ds:schemaRefs>
    <ds:schemaRef ds:uri="http://schemas.microsoft.com/office/2006/metadata/properties"/>
    <ds:schemaRef ds:uri="http://purl.org/dc/terms/"/>
    <ds:schemaRef ds:uri="edb7b89e-71db-4320-86c8-e012a1cb8a2a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B422FE-AF71-4E30-89FA-11EFD1345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DD0F-5CCD-498D-83C8-D3204E032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7b89e-71db-4320-86c8-e012a1cb8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Harrison</dc:creator>
  <cp:keywords/>
  <dc:description/>
  <cp:lastModifiedBy>Debrah Mitchell</cp:lastModifiedBy>
  <cp:revision>6</cp:revision>
  <cp:lastPrinted>2024-02-05T19:49:00Z</cp:lastPrinted>
  <dcterms:created xsi:type="dcterms:W3CDTF">2024-02-28T19:31:00Z</dcterms:created>
  <dcterms:modified xsi:type="dcterms:W3CDTF">2024-02-28T23:01:00Z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0x0101001C965EE2C00CF7458D8878D8CD71DD2A</vt:lpwstr>
  </property>
</Properties>
</file>